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99" w:rsidRPr="00153819" w:rsidRDefault="007F4899" w:rsidP="00153819">
      <w:pPr>
        <w:spacing w:after="0" w:line="240" w:lineRule="auto"/>
        <w:ind w:firstLine="709"/>
        <w:jc w:val="center"/>
        <w:rPr>
          <w:rFonts w:ascii="Times New Roman" w:hAnsi="Times New Roman" w:cs="Times New Roman"/>
          <w:b/>
          <w:color w:val="FF0000"/>
          <w:sz w:val="28"/>
          <w:szCs w:val="28"/>
          <w:lang w:val="kk-KZ"/>
        </w:rPr>
      </w:pPr>
      <w:r w:rsidRPr="00E53098">
        <w:rPr>
          <w:rStyle w:val="anegp0gi0b9av8jahpyh"/>
          <w:rFonts w:ascii="Times New Roman" w:hAnsi="Times New Roman" w:cs="Times New Roman"/>
          <w:b/>
          <w:color w:val="FF0000"/>
          <w:sz w:val="28"/>
          <w:szCs w:val="28"/>
          <w:lang w:val="kk-KZ"/>
        </w:rPr>
        <w:t>Құрметті</w:t>
      </w:r>
      <w:r w:rsidRPr="00E53098">
        <w:rPr>
          <w:rFonts w:ascii="Times New Roman" w:hAnsi="Times New Roman" w:cs="Times New Roman"/>
          <w:b/>
          <w:color w:val="FF0000"/>
          <w:sz w:val="28"/>
          <w:szCs w:val="28"/>
          <w:lang w:val="kk-KZ"/>
        </w:rPr>
        <w:t xml:space="preserve"> </w:t>
      </w:r>
      <w:r w:rsidRPr="00E53098">
        <w:rPr>
          <w:rStyle w:val="anegp0gi0b9av8jahpyh"/>
          <w:rFonts w:ascii="Times New Roman" w:hAnsi="Times New Roman" w:cs="Times New Roman"/>
          <w:b/>
          <w:color w:val="FF0000"/>
          <w:sz w:val="28"/>
          <w:szCs w:val="28"/>
          <w:lang w:val="kk-KZ"/>
        </w:rPr>
        <w:t>әріптестер!</w:t>
      </w:r>
    </w:p>
    <w:p w:rsidR="00E82C96" w:rsidRPr="00153819" w:rsidRDefault="007F4899" w:rsidP="00153819">
      <w:pPr>
        <w:spacing w:after="0" w:line="240" w:lineRule="auto"/>
        <w:ind w:firstLine="709"/>
        <w:jc w:val="center"/>
        <w:rPr>
          <w:rStyle w:val="anegp0gi0b9av8jahpyh"/>
          <w:rFonts w:ascii="Times New Roman" w:hAnsi="Times New Roman" w:cs="Times New Roman"/>
          <w:b/>
          <w:color w:val="FF0000"/>
          <w:sz w:val="28"/>
          <w:szCs w:val="28"/>
          <w:lang w:val="kk-KZ"/>
        </w:rPr>
      </w:pPr>
      <w:r w:rsidRPr="00153819">
        <w:rPr>
          <w:rFonts w:ascii="Times New Roman" w:hAnsi="Times New Roman" w:cs="Times New Roman"/>
          <w:b/>
          <w:color w:val="FF0000"/>
          <w:sz w:val="28"/>
          <w:szCs w:val="28"/>
          <w:lang w:val="kk-KZ"/>
        </w:rPr>
        <w:t>«</w:t>
      </w:r>
      <w:r w:rsidRPr="00153819">
        <w:rPr>
          <w:rStyle w:val="anegp0gi0b9av8jahpyh"/>
          <w:rFonts w:ascii="Times New Roman" w:hAnsi="Times New Roman" w:cs="Times New Roman"/>
          <w:b/>
          <w:color w:val="FF0000"/>
          <w:sz w:val="28"/>
          <w:szCs w:val="28"/>
          <w:lang w:val="kk-KZ"/>
        </w:rPr>
        <w:t>ZIAT»</w:t>
      </w:r>
      <w:r w:rsidRPr="00153819">
        <w:rPr>
          <w:rFonts w:ascii="Times New Roman" w:hAnsi="Times New Roman" w:cs="Times New Roman"/>
          <w:b/>
          <w:color w:val="FF0000"/>
          <w:sz w:val="28"/>
          <w:szCs w:val="28"/>
          <w:lang w:val="kk-KZ"/>
        </w:rPr>
        <w:t xml:space="preserve"> </w:t>
      </w:r>
      <w:r w:rsidRPr="00153819">
        <w:rPr>
          <w:rStyle w:val="anegp0gi0b9av8jahpyh"/>
          <w:rFonts w:ascii="Times New Roman" w:hAnsi="Times New Roman" w:cs="Times New Roman"/>
          <w:b/>
          <w:color w:val="FF0000"/>
          <w:sz w:val="28"/>
          <w:szCs w:val="28"/>
          <w:lang w:val="kk-KZ"/>
        </w:rPr>
        <w:t>Ғылыми-әдістемелік</w:t>
      </w:r>
      <w:r w:rsidRPr="00153819">
        <w:rPr>
          <w:rFonts w:ascii="Times New Roman" w:hAnsi="Times New Roman" w:cs="Times New Roman"/>
          <w:b/>
          <w:color w:val="FF0000"/>
          <w:sz w:val="28"/>
          <w:szCs w:val="28"/>
          <w:lang w:val="kk-KZ"/>
        </w:rPr>
        <w:t xml:space="preserve"> </w:t>
      </w:r>
      <w:r w:rsidRPr="00153819">
        <w:rPr>
          <w:rStyle w:val="anegp0gi0b9av8jahpyh"/>
          <w:rFonts w:ascii="Times New Roman" w:hAnsi="Times New Roman" w:cs="Times New Roman"/>
          <w:b/>
          <w:color w:val="FF0000"/>
          <w:sz w:val="28"/>
          <w:szCs w:val="28"/>
          <w:lang w:val="kk-KZ"/>
        </w:rPr>
        <w:t>орталығына</w:t>
      </w:r>
      <w:r w:rsidRPr="00153819">
        <w:rPr>
          <w:rFonts w:ascii="Times New Roman" w:hAnsi="Times New Roman" w:cs="Times New Roman"/>
          <w:b/>
          <w:color w:val="FF0000"/>
          <w:sz w:val="28"/>
          <w:szCs w:val="28"/>
          <w:lang w:val="kk-KZ"/>
        </w:rPr>
        <w:t xml:space="preserve"> </w:t>
      </w:r>
      <w:r w:rsidRPr="00153819">
        <w:rPr>
          <w:rStyle w:val="anegp0gi0b9av8jahpyh"/>
          <w:rFonts w:ascii="Times New Roman" w:hAnsi="Times New Roman" w:cs="Times New Roman"/>
          <w:b/>
          <w:color w:val="FF0000"/>
          <w:sz w:val="28"/>
          <w:szCs w:val="28"/>
          <w:lang w:val="kk-KZ"/>
        </w:rPr>
        <w:t>қош</w:t>
      </w:r>
      <w:r w:rsidRPr="00153819">
        <w:rPr>
          <w:rFonts w:ascii="Times New Roman" w:hAnsi="Times New Roman" w:cs="Times New Roman"/>
          <w:b/>
          <w:color w:val="FF0000"/>
          <w:sz w:val="28"/>
          <w:szCs w:val="28"/>
          <w:lang w:val="kk-KZ"/>
        </w:rPr>
        <w:t xml:space="preserve"> келдіңіз</w:t>
      </w:r>
      <w:r w:rsidRPr="00153819">
        <w:rPr>
          <w:rStyle w:val="anegp0gi0b9av8jahpyh"/>
          <w:rFonts w:ascii="Times New Roman" w:hAnsi="Times New Roman" w:cs="Times New Roman"/>
          <w:b/>
          <w:color w:val="FF0000"/>
          <w:sz w:val="28"/>
          <w:szCs w:val="28"/>
          <w:lang w:val="kk-KZ"/>
        </w:rPr>
        <w:t>!</w:t>
      </w:r>
    </w:p>
    <w:p w:rsidR="00153819" w:rsidRPr="00153819" w:rsidRDefault="00153819" w:rsidP="00153819">
      <w:pPr>
        <w:spacing w:after="0" w:line="240" w:lineRule="auto"/>
        <w:ind w:firstLine="709"/>
        <w:jc w:val="both"/>
        <w:rPr>
          <w:rStyle w:val="anegp0gi0b9av8jahpyh"/>
          <w:rFonts w:ascii="Times New Roman" w:hAnsi="Times New Roman" w:cs="Times New Roman"/>
          <w:sz w:val="28"/>
          <w:szCs w:val="28"/>
          <w:lang w:val="kk-KZ"/>
        </w:rPr>
      </w:pPr>
    </w:p>
    <w:p w:rsidR="00153819" w:rsidRPr="00153819" w:rsidRDefault="00153819" w:rsidP="00153819">
      <w:pPr>
        <w:spacing w:after="0" w:line="240" w:lineRule="auto"/>
        <w:ind w:firstLine="709"/>
        <w:jc w:val="both"/>
        <w:rPr>
          <w:rFonts w:ascii="Times New Roman" w:hAnsi="Times New Roman" w:cs="Times New Roman"/>
          <w:sz w:val="28"/>
          <w:szCs w:val="28"/>
          <w:lang w:val="kk-KZ"/>
        </w:rPr>
      </w:pPr>
      <w:r w:rsidRPr="00153819">
        <w:rPr>
          <w:rFonts w:ascii="Times New Roman" w:hAnsi="Times New Roman" w:cs="Times New Roman"/>
          <w:sz w:val="28"/>
          <w:szCs w:val="28"/>
          <w:lang w:val="kk-KZ"/>
        </w:rPr>
        <w:t>«ZIAT» ғылыми-әдістемелік орталығы</w:t>
      </w:r>
      <w:r>
        <w:rPr>
          <w:rFonts w:ascii="Times New Roman" w:hAnsi="Times New Roman" w:cs="Times New Roman"/>
          <w:sz w:val="28"/>
          <w:szCs w:val="28"/>
          <w:lang w:val="kk-KZ"/>
        </w:rPr>
        <w:t xml:space="preserve"> бірқатар іс-шаралар өткізеді, </w:t>
      </w:r>
      <w:r w:rsidRPr="00153819">
        <w:rPr>
          <w:rFonts w:ascii="Times New Roman" w:hAnsi="Times New Roman" w:cs="Times New Roman"/>
          <w:sz w:val="28"/>
          <w:szCs w:val="28"/>
          <w:lang w:val="kk-KZ"/>
        </w:rPr>
        <w:t>мұғалімдер мен тәрбиешілерге, жалпы білім беретін мектептердің, колледждер мен жоғары оқу орындарының студенттеріне арналған қашықтықтан байқаулар, конференциялар, «ZIAT» журналында жариялауды ұсынады.</w:t>
      </w:r>
    </w:p>
    <w:p w:rsidR="00153819" w:rsidRDefault="004A5386" w:rsidP="004A5386">
      <w:pPr>
        <w:spacing w:after="0" w:line="240" w:lineRule="auto"/>
        <w:ind w:firstLine="709"/>
        <w:jc w:val="both"/>
        <w:rPr>
          <w:rFonts w:ascii="Times New Roman" w:hAnsi="Times New Roman" w:cs="Times New Roman"/>
          <w:sz w:val="28"/>
          <w:szCs w:val="28"/>
          <w:lang w:val="kk-KZ"/>
        </w:rPr>
      </w:pPr>
      <w:r w:rsidRPr="004A5386">
        <w:rPr>
          <w:rFonts w:ascii="Times New Roman" w:hAnsi="Times New Roman" w:cs="Times New Roman"/>
          <w:sz w:val="28"/>
          <w:szCs w:val="28"/>
          <w:lang w:val="kk-KZ"/>
        </w:rPr>
        <w:t>Мектепке дейінгі білім беру мекемелерінен бастап жоғары мектепке дейінгі педагогтерге арналған тренингтер, семинарлар, біліктілікті арттыру курстары, конкурстар, конференциялар қатысушыларға пайдалы дағдыларды дамытуға, жаңа білім алуға, жаңа технологияларды игеруге, өздерінің шығармашылық қабілеттерін іске асыруға, кәсіби және білім беру құзыреттерін жақсартуға мүмкіндік береді.</w:t>
      </w:r>
    </w:p>
    <w:p w:rsidR="004A5386" w:rsidRDefault="004A5386" w:rsidP="004A5386">
      <w:pPr>
        <w:spacing w:after="0" w:line="240" w:lineRule="auto"/>
        <w:ind w:firstLine="709"/>
        <w:jc w:val="both"/>
        <w:rPr>
          <w:rFonts w:ascii="Times New Roman" w:hAnsi="Times New Roman" w:cs="Times New Roman"/>
          <w:sz w:val="28"/>
          <w:szCs w:val="28"/>
          <w:lang w:val="kk-KZ"/>
        </w:rPr>
      </w:pPr>
      <w:r w:rsidRPr="004A5386">
        <w:rPr>
          <w:rFonts w:ascii="Times New Roman" w:hAnsi="Times New Roman" w:cs="Times New Roman"/>
          <w:sz w:val="28"/>
          <w:szCs w:val="28"/>
          <w:lang w:val="kk-KZ"/>
        </w:rPr>
        <w:t>Қашықтықтан қатысу әр түрлі аймақтардағы әріптестермен жұмыстан шықпай-ақ бәсекелесуге мүмкіндік береді, бұл сіздің бәсекелестік артықшылығыңыз.</w:t>
      </w:r>
    </w:p>
    <w:p w:rsidR="009230AA" w:rsidRDefault="009230AA" w:rsidP="004A5386">
      <w:pPr>
        <w:spacing w:after="0" w:line="240" w:lineRule="auto"/>
        <w:ind w:firstLine="709"/>
        <w:jc w:val="both"/>
        <w:rPr>
          <w:rFonts w:ascii="Times New Roman" w:hAnsi="Times New Roman" w:cs="Times New Roman"/>
          <w:sz w:val="28"/>
          <w:szCs w:val="28"/>
          <w:lang w:val="kk-KZ"/>
        </w:rPr>
      </w:pPr>
    </w:p>
    <w:p w:rsidR="009230AA" w:rsidRDefault="009230AA" w:rsidP="004A5386">
      <w:pPr>
        <w:spacing w:after="0" w:line="240" w:lineRule="auto"/>
        <w:ind w:firstLine="709"/>
        <w:jc w:val="both"/>
        <w:rPr>
          <w:rFonts w:ascii="Times New Roman" w:hAnsi="Times New Roman" w:cs="Times New Roman"/>
          <w:sz w:val="28"/>
          <w:szCs w:val="28"/>
          <w:lang w:val="kk-KZ"/>
        </w:rPr>
      </w:pPr>
    </w:p>
    <w:p w:rsidR="009230AA" w:rsidRPr="009230AA" w:rsidRDefault="009230AA" w:rsidP="009230AA">
      <w:pPr>
        <w:spacing w:after="0" w:line="240" w:lineRule="auto"/>
        <w:jc w:val="center"/>
        <w:rPr>
          <w:rFonts w:ascii="Times New Roman" w:hAnsi="Times New Roman" w:cs="Times New Roman"/>
          <w:b/>
          <w:color w:val="FF0000"/>
          <w:sz w:val="28"/>
          <w:szCs w:val="28"/>
          <w:lang w:val="kk-KZ"/>
        </w:rPr>
      </w:pPr>
      <w:r w:rsidRPr="009230AA">
        <w:rPr>
          <w:rFonts w:ascii="Times New Roman" w:hAnsi="Times New Roman" w:cs="Times New Roman"/>
          <w:b/>
          <w:color w:val="FF0000"/>
          <w:sz w:val="28"/>
          <w:szCs w:val="28"/>
          <w:lang w:val="kk-KZ"/>
        </w:rPr>
        <w:t>Біздің конкурстарға, конференцияларға қатысуға шақырамыз!</w:t>
      </w:r>
    </w:p>
    <w:p w:rsidR="009230AA" w:rsidRPr="009230AA" w:rsidRDefault="009230AA" w:rsidP="009230AA">
      <w:pPr>
        <w:spacing w:after="0" w:line="240" w:lineRule="auto"/>
        <w:jc w:val="center"/>
        <w:rPr>
          <w:rFonts w:ascii="Times New Roman" w:hAnsi="Times New Roman" w:cs="Times New Roman"/>
          <w:b/>
          <w:color w:val="FF0000"/>
          <w:sz w:val="28"/>
          <w:szCs w:val="28"/>
          <w:lang w:val="kk-KZ"/>
        </w:rPr>
      </w:pPr>
      <w:r w:rsidRPr="009230AA">
        <w:rPr>
          <w:rFonts w:ascii="Times New Roman" w:hAnsi="Times New Roman" w:cs="Times New Roman"/>
          <w:b/>
          <w:color w:val="FF0000"/>
          <w:sz w:val="28"/>
          <w:szCs w:val="28"/>
          <w:lang w:val="kk-KZ"/>
        </w:rPr>
        <w:t xml:space="preserve">Барлықтарыңызға </w:t>
      </w:r>
      <w:r w:rsidRPr="009230AA">
        <w:rPr>
          <w:rFonts w:ascii="Times New Roman" w:hAnsi="Times New Roman" w:cs="Times New Roman"/>
          <w:b/>
          <w:color w:val="FF0000"/>
          <w:sz w:val="28"/>
          <w:szCs w:val="28"/>
          <w:lang w:val="kk-KZ"/>
        </w:rPr>
        <w:t>шығармашылық жетістіктер мен жеңістер тілейміз!</w:t>
      </w:r>
    </w:p>
    <w:p w:rsidR="009230AA" w:rsidRPr="009230AA" w:rsidRDefault="009230AA" w:rsidP="009230AA">
      <w:pPr>
        <w:spacing w:after="0" w:line="240" w:lineRule="auto"/>
        <w:jc w:val="center"/>
        <w:rPr>
          <w:rFonts w:ascii="Times New Roman" w:hAnsi="Times New Roman" w:cs="Times New Roman"/>
          <w:b/>
          <w:color w:val="FF0000"/>
          <w:sz w:val="28"/>
          <w:szCs w:val="28"/>
          <w:lang w:val="kk-KZ"/>
        </w:rPr>
      </w:pPr>
      <w:r w:rsidRPr="009230AA">
        <w:rPr>
          <w:rFonts w:ascii="Times New Roman" w:hAnsi="Times New Roman" w:cs="Times New Roman"/>
          <w:b/>
          <w:color w:val="FF0000"/>
          <w:sz w:val="28"/>
          <w:szCs w:val="28"/>
          <w:lang w:val="kk-KZ"/>
        </w:rPr>
        <w:t>Құрметпен</w:t>
      </w:r>
      <w:r>
        <w:rPr>
          <w:rFonts w:ascii="Times New Roman" w:hAnsi="Times New Roman" w:cs="Times New Roman"/>
          <w:b/>
          <w:color w:val="FF0000"/>
          <w:sz w:val="28"/>
          <w:szCs w:val="28"/>
          <w:lang w:val="kk-KZ"/>
        </w:rPr>
        <w:t>, «</w:t>
      </w:r>
      <w:r w:rsidRPr="009230AA">
        <w:rPr>
          <w:rFonts w:ascii="Times New Roman" w:hAnsi="Times New Roman" w:cs="Times New Roman"/>
          <w:b/>
          <w:color w:val="FF0000"/>
          <w:sz w:val="28"/>
          <w:szCs w:val="28"/>
          <w:lang w:val="kk-KZ"/>
        </w:rPr>
        <w:t>ZIAT</w:t>
      </w:r>
      <w:r>
        <w:rPr>
          <w:rFonts w:ascii="Times New Roman" w:hAnsi="Times New Roman" w:cs="Times New Roman"/>
          <w:b/>
          <w:color w:val="FF0000"/>
          <w:sz w:val="28"/>
          <w:szCs w:val="28"/>
          <w:lang w:val="kk-KZ"/>
        </w:rPr>
        <w:t>»</w:t>
      </w:r>
      <w:r w:rsidRPr="009230AA">
        <w:rPr>
          <w:rFonts w:ascii="Times New Roman" w:hAnsi="Times New Roman" w:cs="Times New Roman"/>
          <w:b/>
          <w:color w:val="FF0000"/>
          <w:sz w:val="28"/>
          <w:szCs w:val="28"/>
          <w:lang w:val="kk-KZ"/>
        </w:rPr>
        <w:t xml:space="preserve"> ҰБО</w:t>
      </w:r>
      <w:bookmarkStart w:id="0" w:name="_GoBack"/>
      <w:bookmarkEnd w:id="0"/>
      <w:r w:rsidRPr="009230AA">
        <w:rPr>
          <w:rFonts w:ascii="Times New Roman" w:hAnsi="Times New Roman" w:cs="Times New Roman"/>
          <w:b/>
          <w:color w:val="FF0000"/>
          <w:sz w:val="28"/>
          <w:szCs w:val="28"/>
          <w:lang w:val="kk-KZ"/>
        </w:rPr>
        <w:t>ЖШС басшысы</w:t>
      </w:r>
    </w:p>
    <w:p w:rsidR="009230AA" w:rsidRPr="004A5386" w:rsidRDefault="009230AA" w:rsidP="009230AA">
      <w:pPr>
        <w:spacing w:after="0" w:line="240" w:lineRule="auto"/>
        <w:jc w:val="center"/>
        <w:rPr>
          <w:rFonts w:ascii="Times New Roman" w:hAnsi="Times New Roman" w:cs="Times New Roman"/>
          <w:sz w:val="28"/>
          <w:szCs w:val="28"/>
          <w:lang w:val="kk-KZ"/>
        </w:rPr>
      </w:pPr>
      <w:r w:rsidRPr="009230AA">
        <w:rPr>
          <w:rFonts w:ascii="Times New Roman" w:hAnsi="Times New Roman" w:cs="Times New Roman"/>
          <w:b/>
          <w:color w:val="FF0000"/>
          <w:sz w:val="28"/>
          <w:szCs w:val="28"/>
          <w:lang w:val="kk-KZ"/>
        </w:rPr>
        <w:t>Жұманова Б.</w:t>
      </w:r>
    </w:p>
    <w:sectPr w:rsidR="009230AA" w:rsidRPr="004A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96"/>
    <w:rsid w:val="00153819"/>
    <w:rsid w:val="004A5386"/>
    <w:rsid w:val="00664265"/>
    <w:rsid w:val="007F4899"/>
    <w:rsid w:val="009230AA"/>
    <w:rsid w:val="00924BFB"/>
    <w:rsid w:val="00B2615B"/>
    <w:rsid w:val="00E53098"/>
    <w:rsid w:val="00E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2C96"/>
    <w:rPr>
      <w:b/>
      <w:bCs/>
    </w:rPr>
  </w:style>
  <w:style w:type="character" w:customStyle="1" w:styleId="anegp0gi0b9av8jahpyh">
    <w:name w:val="anegp0gi0b9av8jahpyh"/>
    <w:basedOn w:val="a0"/>
    <w:rsid w:val="007F4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2C96"/>
    <w:rPr>
      <w:b/>
      <w:bCs/>
    </w:rPr>
  </w:style>
  <w:style w:type="character" w:customStyle="1" w:styleId="anegp0gi0b9av8jahpyh">
    <w:name w:val="anegp0gi0b9av8jahpyh"/>
    <w:basedOn w:val="a0"/>
    <w:rsid w:val="007F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1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4</cp:revision>
  <dcterms:created xsi:type="dcterms:W3CDTF">2025-09-09T07:38:00Z</dcterms:created>
  <dcterms:modified xsi:type="dcterms:W3CDTF">2025-09-09T08:45:00Z</dcterms:modified>
</cp:coreProperties>
</file>